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23" w:rsidRPr="00D63B6F" w:rsidRDefault="007C7323" w:rsidP="00D63B6F">
      <w:pPr>
        <w:jc w:val="right"/>
        <w:rPr>
          <w:rFonts w:ascii="Times New Roman" w:hAnsi="Times New Roman"/>
          <w:b/>
          <w:sz w:val="26"/>
        </w:rPr>
      </w:pPr>
      <w:r w:rsidRPr="00D63B6F">
        <w:rPr>
          <w:rFonts w:ascii="Times New Roman" w:hAnsi="Times New Roman"/>
          <w:b/>
          <w:sz w:val="26"/>
        </w:rPr>
        <w:t>Cod</w:t>
      </w:r>
      <w:bookmarkStart w:id="0" w:name="_GoBack"/>
      <w:bookmarkEnd w:id="0"/>
      <w:r w:rsidRPr="00D63B6F">
        <w:rPr>
          <w:rFonts w:ascii="Times New Roman" w:hAnsi="Times New Roman"/>
          <w:b/>
          <w:sz w:val="26"/>
        </w:rPr>
        <w:t>e:  EEAEAA</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p>
    <w:p w:rsidR="007C7323" w:rsidRDefault="007C7323" w:rsidP="007C7323">
      <w:pPr>
        <w:jc w:val="center"/>
        <w:rPr>
          <w:rFonts w:ascii="Times New Roman" w:hAnsi="Times New Roman"/>
          <w:b/>
          <w:sz w:val="26"/>
        </w:rPr>
      </w:pPr>
      <w:r>
        <w:rPr>
          <w:rFonts w:ascii="Times New Roman" w:hAnsi="Times New Roman"/>
          <w:b/>
          <w:sz w:val="26"/>
        </w:rPr>
        <w:t>DRUG AND ALCOHOL TESTING OF SCHOOL BUS DRIVERS</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r>
        <w:rPr>
          <w:rFonts w:ascii="Times New Roman" w:hAnsi="Times New Roman"/>
          <w:sz w:val="26"/>
        </w:rPr>
        <w:t>In accordance with the federal Omnibus Transportation Employee Testing Act of 1991, in addition to other pertinent state and federal laws promulgated to effectuate a drug and alcohol free workplace, the Board is committed to the establishment of an alcohol and controlled substance testing program for school bus drivers, in addition to any other employees who drive vehicles to transport sixteen (16) or more passengers, including the driver.</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r>
        <w:rPr>
          <w:rFonts w:ascii="Times New Roman" w:hAnsi="Times New Roman"/>
          <w:sz w:val="26"/>
        </w:rPr>
        <w:t>The purpose of the testing program shall be to help prevent accidents, injuries and deaths resulting from the misuse of alcohol and controlled substances by drivers performing safety-sensitive functions.  The Superintendent</w:t>
      </w:r>
      <w:r w:rsidR="00DD0C77">
        <w:rPr>
          <w:rFonts w:ascii="Times New Roman" w:hAnsi="Times New Roman"/>
          <w:sz w:val="26"/>
        </w:rPr>
        <w:t>/</w:t>
      </w:r>
      <w:r w:rsidR="00DD0C77" w:rsidRPr="00D63B6F">
        <w:rPr>
          <w:rFonts w:ascii="Times New Roman" w:hAnsi="Times New Roman"/>
          <w:sz w:val="26"/>
        </w:rPr>
        <w:t>designee</w:t>
      </w:r>
      <w:r>
        <w:rPr>
          <w:rFonts w:ascii="Times New Roman" w:hAnsi="Times New Roman"/>
          <w:sz w:val="26"/>
        </w:rPr>
        <w:t xml:space="preserve"> shall be responsible for the implementation of an alcohol and drug testing program consistent with federal regulations and shall implement additional administrative procedures to assist and further the implementation of the federal mandates regarding alcohol and controlled substances testing as he/she deems necessary.</w:t>
      </w:r>
    </w:p>
    <w:p w:rsidR="00DD0C77" w:rsidRDefault="00DD0C77" w:rsidP="007C7323">
      <w:pPr>
        <w:rPr>
          <w:rFonts w:ascii="Times New Roman" w:hAnsi="Times New Roman"/>
          <w:sz w:val="26"/>
        </w:rPr>
      </w:pPr>
    </w:p>
    <w:p w:rsidR="00DD0C77" w:rsidRDefault="00DD0C77" w:rsidP="007C7323">
      <w:pPr>
        <w:rPr>
          <w:rFonts w:ascii="Times New Roman" w:hAnsi="Times New Roman"/>
          <w:sz w:val="26"/>
        </w:rPr>
      </w:pPr>
      <w:r w:rsidRPr="00D63B6F">
        <w:rPr>
          <w:rFonts w:ascii="Times New Roman" w:hAnsi="Times New Roman"/>
          <w:sz w:val="26"/>
        </w:rPr>
        <w:t>Bid specifications and contracts for transportation shall require the contractor establish a drug and alcohol testing program which complies with federal regulations and that is acceptable to the Board.</w:t>
      </w:r>
      <w:r>
        <w:rPr>
          <w:rFonts w:ascii="Times New Roman" w:hAnsi="Times New Roman"/>
          <w:sz w:val="26"/>
        </w:rPr>
        <w:t xml:space="preserve"> </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r>
        <w:rPr>
          <w:rFonts w:ascii="Times New Roman" w:hAnsi="Times New Roman"/>
          <w:sz w:val="26"/>
        </w:rPr>
        <w:t>Legal References:</w:t>
      </w:r>
      <w:r>
        <w:rPr>
          <w:rFonts w:ascii="Times New Roman" w:hAnsi="Times New Roman"/>
          <w:sz w:val="26"/>
        </w:rPr>
        <w:tab/>
        <w:t xml:space="preserve">49 CFR </w:t>
      </w:r>
      <w:proofErr w:type="gramStart"/>
      <w:r>
        <w:rPr>
          <w:rFonts w:ascii="Times New Roman" w:hAnsi="Times New Roman"/>
          <w:sz w:val="26"/>
        </w:rPr>
        <w:t>Part</w:t>
      </w:r>
      <w:proofErr w:type="gramEnd"/>
      <w:r>
        <w:rPr>
          <w:rFonts w:ascii="Times New Roman" w:hAnsi="Times New Roman"/>
          <w:sz w:val="26"/>
        </w:rPr>
        <w:t xml:space="preserve"> 382</w:t>
      </w:r>
    </w:p>
    <w:p w:rsidR="007C7323" w:rsidRDefault="007C7323" w:rsidP="007C7323">
      <w:pPr>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26 MRSA §§ 681(8</w:t>
      </w:r>
      <w:proofErr w:type="gramStart"/>
      <w:r>
        <w:rPr>
          <w:rFonts w:ascii="Times New Roman" w:hAnsi="Times New Roman"/>
          <w:sz w:val="26"/>
        </w:rPr>
        <w:t>)(</w:t>
      </w:r>
      <w:proofErr w:type="gramEnd"/>
      <w:r>
        <w:rPr>
          <w:rFonts w:ascii="Times New Roman" w:hAnsi="Times New Roman"/>
          <w:sz w:val="26"/>
        </w:rPr>
        <w:t>B); 685(2); 689</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r>
        <w:rPr>
          <w:rFonts w:ascii="Times New Roman" w:hAnsi="Times New Roman"/>
          <w:sz w:val="26"/>
        </w:rPr>
        <w:t>Adopted:</w:t>
      </w:r>
      <w:r>
        <w:rPr>
          <w:rFonts w:ascii="Times New Roman" w:hAnsi="Times New Roman"/>
          <w:sz w:val="26"/>
        </w:rPr>
        <w:tab/>
        <w:t>________</w:t>
      </w: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p>
    <w:p w:rsidR="007C7323" w:rsidRDefault="007C7323" w:rsidP="007C7323">
      <w:pPr>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both"/>
        <w:rPr>
          <w:rFonts w:ascii="Times New Roman" w:hAnsi="Times New Roman"/>
          <w:sz w:val="26"/>
        </w:rPr>
      </w:pPr>
    </w:p>
    <w:p w:rsidR="007C7323" w:rsidRDefault="007C7323" w:rsidP="007C7323">
      <w:pPr>
        <w:jc w:val="right"/>
        <w:rPr>
          <w:rFonts w:ascii="Times New Roman" w:hAnsi="Times New Roman"/>
          <w:sz w:val="26"/>
        </w:rPr>
      </w:pPr>
      <w:r>
        <w:rPr>
          <w:rFonts w:ascii="Times New Roman" w:hAnsi="Times New Roman"/>
          <w:sz w:val="26"/>
        </w:rPr>
        <w:t>Page 1 of 1</w:t>
      </w:r>
    </w:p>
    <w:p w:rsidR="007C7323" w:rsidRDefault="007C7323" w:rsidP="007C7323">
      <w:pPr>
        <w:jc w:val="both"/>
        <w:rPr>
          <w:rFonts w:ascii="Times New Roman" w:hAnsi="Times New Roman"/>
          <w:sz w:val="26"/>
        </w:rPr>
      </w:pPr>
    </w:p>
    <w:p w:rsidR="008A12BC" w:rsidRDefault="003E054A" w:rsidP="007C7323">
      <w:pPr>
        <w:jc w:val="center"/>
      </w:pPr>
      <w:r>
        <w:rPr>
          <w:rFonts w:ascii="Times New Roman" w:hAnsi="Times New Roman"/>
          <w:bCs/>
          <w:iCs/>
          <w:sz w:val="26"/>
        </w:rPr>
        <w:t xml:space="preserve">AUGUSTA </w:t>
      </w:r>
      <w:r w:rsidR="007C7323">
        <w:rPr>
          <w:rFonts w:ascii="Times New Roman" w:hAnsi="Times New Roman"/>
          <w:bCs/>
          <w:iCs/>
          <w:sz w:val="26"/>
        </w:rPr>
        <w:t>BOARD OF EDUCATION</w:t>
      </w:r>
    </w:p>
    <w:sectPr w:rsidR="008A12BC" w:rsidSect="007C732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3"/>
    <w:rsid w:val="00117DF6"/>
    <w:rsid w:val="003E054A"/>
    <w:rsid w:val="007C7323"/>
    <w:rsid w:val="008A12BC"/>
    <w:rsid w:val="00D63B6F"/>
    <w:rsid w:val="00DD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2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323"/>
    <w:pPr>
      <w:spacing w:after="0" w:line="240" w:lineRule="auto"/>
    </w:pPr>
  </w:style>
  <w:style w:type="paragraph" w:styleId="BodyText">
    <w:name w:val="Body Text"/>
    <w:basedOn w:val="Normal"/>
    <w:link w:val="BodyTextChar"/>
    <w:semiHidden/>
    <w:rsid w:val="007C7323"/>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7C7323"/>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2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323"/>
    <w:pPr>
      <w:spacing w:after="0" w:line="240" w:lineRule="auto"/>
    </w:pPr>
  </w:style>
  <w:style w:type="paragraph" w:styleId="BodyText">
    <w:name w:val="Body Text"/>
    <w:basedOn w:val="Normal"/>
    <w:link w:val="BodyTextChar"/>
    <w:semiHidden/>
    <w:rsid w:val="007C7323"/>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7C732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4</cp:revision>
  <dcterms:created xsi:type="dcterms:W3CDTF">2014-10-07T11:42:00Z</dcterms:created>
  <dcterms:modified xsi:type="dcterms:W3CDTF">2014-10-07T15:38:00Z</dcterms:modified>
</cp:coreProperties>
</file>