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92" w:rsidRPr="00480877" w:rsidRDefault="00E32E92" w:rsidP="00480877">
      <w:pPr>
        <w:pStyle w:val="NoSpacing"/>
        <w:jc w:val="center"/>
        <w:rPr>
          <w:rFonts w:ascii="Times New Roman" w:hAnsi="Times New Roman" w:cs="Times New Roman"/>
          <w:b/>
          <w:sz w:val="24"/>
          <w:szCs w:val="24"/>
        </w:rPr>
      </w:pPr>
      <w:r w:rsidRPr="00480877">
        <w:rPr>
          <w:rFonts w:ascii="Times New Roman" w:hAnsi="Times New Roman" w:cs="Times New Roman"/>
          <w:b/>
          <w:sz w:val="24"/>
          <w:szCs w:val="24"/>
        </w:rPr>
        <w:t>CATC Advisory Committee Meeting</w:t>
      </w:r>
    </w:p>
    <w:p w:rsidR="00E32E92" w:rsidRDefault="00E32E92" w:rsidP="00480877">
      <w:pPr>
        <w:pStyle w:val="NoSpacing"/>
        <w:jc w:val="center"/>
        <w:rPr>
          <w:rFonts w:ascii="Times New Roman" w:hAnsi="Times New Roman" w:cs="Times New Roman"/>
          <w:b/>
          <w:sz w:val="24"/>
          <w:szCs w:val="24"/>
        </w:rPr>
      </w:pPr>
      <w:r w:rsidRPr="00480877">
        <w:rPr>
          <w:rFonts w:ascii="Times New Roman" w:hAnsi="Times New Roman" w:cs="Times New Roman"/>
          <w:b/>
          <w:sz w:val="24"/>
          <w:szCs w:val="24"/>
        </w:rPr>
        <w:t>December 2, 2014</w:t>
      </w:r>
    </w:p>
    <w:p w:rsidR="00480877" w:rsidRPr="00480877" w:rsidRDefault="00480877" w:rsidP="00480877">
      <w:pPr>
        <w:pStyle w:val="NoSpacing"/>
        <w:jc w:val="center"/>
        <w:rPr>
          <w:rFonts w:ascii="Times New Roman" w:hAnsi="Times New Roman" w:cs="Times New Roman"/>
          <w:b/>
          <w:sz w:val="24"/>
          <w:szCs w:val="24"/>
        </w:rPr>
      </w:pPr>
    </w:p>
    <w:p w:rsidR="00480877" w:rsidRPr="00480877" w:rsidRDefault="00E32E92" w:rsidP="00480877">
      <w:pPr>
        <w:pStyle w:val="NoSpacing"/>
        <w:rPr>
          <w:rFonts w:ascii="Times New Roman" w:hAnsi="Times New Roman" w:cs="Times New Roman"/>
        </w:rPr>
      </w:pPr>
      <w:r w:rsidRPr="00480877">
        <w:rPr>
          <w:rFonts w:ascii="Times New Roman" w:hAnsi="Times New Roman" w:cs="Times New Roman"/>
          <w:b/>
        </w:rPr>
        <w:t>Present:</w:t>
      </w:r>
      <w:r w:rsidRPr="00480877">
        <w:rPr>
          <w:rFonts w:ascii="Times New Roman" w:hAnsi="Times New Roman" w:cs="Times New Roman"/>
        </w:rPr>
        <w:t xml:space="preserve">  Katie Vose, James Anastasio, </w:t>
      </w:r>
      <w:proofErr w:type="spellStart"/>
      <w:r w:rsidRPr="00480877">
        <w:rPr>
          <w:rFonts w:ascii="Times New Roman" w:hAnsi="Times New Roman" w:cs="Times New Roman"/>
        </w:rPr>
        <w:t>Virgel</w:t>
      </w:r>
      <w:proofErr w:type="spellEnd"/>
      <w:r w:rsidRPr="00480877">
        <w:rPr>
          <w:rFonts w:ascii="Times New Roman" w:hAnsi="Times New Roman" w:cs="Times New Roman"/>
        </w:rPr>
        <w:t xml:space="preserve"> Hammonds, Gary Rosenthal, Donna Wolfram, Stephanie </w:t>
      </w:r>
    </w:p>
    <w:p w:rsidR="00E32E92" w:rsidRDefault="00480877" w:rsidP="00480877">
      <w:pPr>
        <w:pStyle w:val="NoSpacing"/>
        <w:rPr>
          <w:rFonts w:ascii="Times New Roman" w:hAnsi="Times New Roman" w:cs="Times New Roman"/>
        </w:rPr>
      </w:pPr>
      <w:r w:rsidRPr="00480877">
        <w:rPr>
          <w:rFonts w:ascii="Times New Roman" w:hAnsi="Times New Roman" w:cs="Times New Roman"/>
        </w:rPr>
        <w:t xml:space="preserve">                </w:t>
      </w:r>
      <w:r w:rsidR="00E32E92" w:rsidRPr="00480877">
        <w:rPr>
          <w:rFonts w:ascii="Times New Roman" w:hAnsi="Times New Roman" w:cs="Times New Roman"/>
        </w:rPr>
        <w:t>Turgeon, James Holland, Patricia Hopkins, Erin Sirois, Russ Evans, Peter Couture</w:t>
      </w:r>
    </w:p>
    <w:p w:rsidR="00480877" w:rsidRPr="00480877" w:rsidRDefault="00480877" w:rsidP="00480877">
      <w:pPr>
        <w:pStyle w:val="NoSpacing"/>
        <w:rPr>
          <w:rFonts w:ascii="Times New Roman" w:hAnsi="Times New Roman" w:cs="Times New Roman"/>
        </w:rPr>
      </w:pPr>
    </w:p>
    <w:p w:rsidR="00E32E92" w:rsidRPr="00480877" w:rsidRDefault="008332DF" w:rsidP="00480877">
      <w:pPr>
        <w:pStyle w:val="NoSpacing"/>
        <w:rPr>
          <w:rFonts w:ascii="Times New Roman" w:hAnsi="Times New Roman" w:cs="Times New Roman"/>
        </w:rPr>
      </w:pPr>
      <w:bookmarkStart w:id="0" w:name="_GoBack"/>
      <w:bookmarkEnd w:id="0"/>
      <w:r>
        <w:rPr>
          <w:rFonts w:ascii="Times New Roman" w:hAnsi="Times New Roman" w:cs="Times New Roman"/>
        </w:rPr>
        <w:t xml:space="preserve">1.  </w:t>
      </w:r>
      <w:r w:rsidR="00E32E92" w:rsidRPr="00480877">
        <w:rPr>
          <w:rFonts w:ascii="Times New Roman" w:hAnsi="Times New Roman" w:cs="Times New Roman"/>
        </w:rPr>
        <w:t>Introductions</w:t>
      </w:r>
    </w:p>
    <w:p w:rsidR="00480877" w:rsidRPr="00480877" w:rsidRDefault="00480877" w:rsidP="00480877">
      <w:pPr>
        <w:pStyle w:val="NoSpacing"/>
        <w:rPr>
          <w:rFonts w:ascii="Times New Roman" w:hAnsi="Times New Roman" w:cs="Times New Roman"/>
        </w:rPr>
      </w:pPr>
    </w:p>
    <w:p w:rsidR="00E32E92" w:rsidRPr="00480877" w:rsidRDefault="008332DF" w:rsidP="00480877">
      <w:pPr>
        <w:pStyle w:val="NoSpacing"/>
        <w:rPr>
          <w:rFonts w:ascii="Times New Roman" w:hAnsi="Times New Roman" w:cs="Times New Roman"/>
        </w:rPr>
      </w:pPr>
      <w:r>
        <w:rPr>
          <w:rFonts w:ascii="Times New Roman" w:hAnsi="Times New Roman" w:cs="Times New Roman"/>
        </w:rPr>
        <w:t xml:space="preserve">2.  </w:t>
      </w:r>
      <w:r w:rsidR="00E32E92" w:rsidRPr="00480877">
        <w:rPr>
          <w:rFonts w:ascii="Times New Roman" w:hAnsi="Times New Roman" w:cs="Times New Roman"/>
        </w:rPr>
        <w:t>Program Presentations</w:t>
      </w:r>
    </w:p>
    <w:p w:rsidR="00480877" w:rsidRPr="00480877" w:rsidRDefault="00E32E92" w:rsidP="008332DF">
      <w:pPr>
        <w:pStyle w:val="NoSpacing"/>
        <w:ind w:left="270"/>
        <w:rPr>
          <w:rFonts w:ascii="Times New Roman" w:hAnsi="Times New Roman" w:cs="Times New Roman"/>
        </w:rPr>
      </w:pPr>
      <w:r w:rsidRPr="00480877">
        <w:rPr>
          <w:rFonts w:ascii="Times New Roman" w:hAnsi="Times New Roman" w:cs="Times New Roman"/>
        </w:rPr>
        <w:t>Early Childhood Education program Instructor Erin Sirois presented information about the Early Childhood Education Program.  Students must be 16 to be in the program due to regulations in field placements in childcare facilities.  After the initial 6 weeks of instruction, students run a preschool program here at CATC on Mondays, Wednesdays and Fridays for 3, 4 and 5 year olds.  The program has a 3 credit dual enrollment with Thomas College, ED 110 Professions in Early Childhood.  Second year students are in the morning program and are eligible to become a Certified Early Childhood Assistant (CECA).  First year students can receive certification in CPR/AED, 5 hour OSHA and NOCTI Early Childhood Education—Basic Care.</w:t>
      </w:r>
    </w:p>
    <w:p w:rsidR="00E32E92" w:rsidRPr="00480877" w:rsidRDefault="00E32E92" w:rsidP="00480877">
      <w:pPr>
        <w:pStyle w:val="NoSpacing"/>
        <w:rPr>
          <w:rFonts w:ascii="Times New Roman" w:hAnsi="Times New Roman" w:cs="Times New Roman"/>
        </w:rPr>
      </w:pPr>
      <w:r w:rsidRPr="00480877">
        <w:rPr>
          <w:rFonts w:ascii="Times New Roman" w:hAnsi="Times New Roman" w:cs="Times New Roman"/>
        </w:rPr>
        <w:t xml:space="preserve">  </w:t>
      </w:r>
    </w:p>
    <w:p w:rsidR="008332DF" w:rsidRDefault="008332DF" w:rsidP="008332DF">
      <w:pPr>
        <w:pStyle w:val="NoSpacing"/>
        <w:rPr>
          <w:rFonts w:ascii="Times New Roman" w:hAnsi="Times New Roman" w:cs="Times New Roman"/>
        </w:rPr>
      </w:pPr>
      <w:r>
        <w:rPr>
          <w:rFonts w:ascii="Times New Roman" w:hAnsi="Times New Roman" w:cs="Times New Roman"/>
        </w:rPr>
        <w:t xml:space="preserve">3.  </w:t>
      </w:r>
      <w:r w:rsidR="00E32E92" w:rsidRPr="00480877">
        <w:rPr>
          <w:rFonts w:ascii="Times New Roman" w:hAnsi="Times New Roman" w:cs="Times New Roman"/>
        </w:rPr>
        <w:t xml:space="preserve">ACCU-Placer scores were discussed.  346 of CATC’s 363 students were tested.  140 CATC students </w:t>
      </w:r>
    </w:p>
    <w:p w:rsidR="00E32E92" w:rsidRPr="00480877" w:rsidRDefault="00E32E92" w:rsidP="008332DF">
      <w:pPr>
        <w:pStyle w:val="NoSpacing"/>
        <w:ind w:left="270"/>
        <w:rPr>
          <w:rFonts w:ascii="Times New Roman" w:hAnsi="Times New Roman" w:cs="Times New Roman"/>
        </w:rPr>
      </w:pPr>
      <w:proofErr w:type="gramStart"/>
      <w:r w:rsidRPr="00480877">
        <w:rPr>
          <w:rFonts w:ascii="Times New Roman" w:hAnsi="Times New Roman" w:cs="Times New Roman"/>
        </w:rPr>
        <w:t>achieved</w:t>
      </w:r>
      <w:proofErr w:type="gramEnd"/>
      <w:r w:rsidRPr="00480877">
        <w:rPr>
          <w:rFonts w:ascii="Times New Roman" w:hAnsi="Times New Roman" w:cs="Times New Roman"/>
        </w:rPr>
        <w:t xml:space="preserve"> the Maine Community College system’s 68 cut score in reading.  31 CATC students achieved the Maine Community College system’s cut scores of 75 in math.  22 CATC students received the Maine Community College cut scores in both reading and math.  Literacy strategies and IXL for math have been introduced to CATC faculty as a way to increase scores.  Students will be retested in May.</w:t>
      </w:r>
    </w:p>
    <w:p w:rsidR="00480877" w:rsidRPr="00480877" w:rsidRDefault="00480877" w:rsidP="00480877">
      <w:pPr>
        <w:pStyle w:val="NoSpacing"/>
        <w:rPr>
          <w:rFonts w:ascii="Times New Roman" w:hAnsi="Times New Roman" w:cs="Times New Roman"/>
        </w:rPr>
      </w:pPr>
    </w:p>
    <w:p w:rsidR="008332DF" w:rsidRDefault="008332DF" w:rsidP="00480877">
      <w:pPr>
        <w:pStyle w:val="NoSpacing"/>
        <w:rPr>
          <w:rFonts w:ascii="Times New Roman" w:hAnsi="Times New Roman" w:cs="Times New Roman"/>
        </w:rPr>
      </w:pPr>
      <w:r>
        <w:rPr>
          <w:rFonts w:ascii="Times New Roman" w:hAnsi="Times New Roman" w:cs="Times New Roman"/>
        </w:rPr>
        <w:t xml:space="preserve">4.  </w:t>
      </w:r>
      <w:r w:rsidR="00E32E92" w:rsidRPr="00480877">
        <w:rPr>
          <w:rFonts w:ascii="Times New Roman" w:hAnsi="Times New Roman" w:cs="Times New Roman"/>
        </w:rPr>
        <w:t xml:space="preserve">The Cooperative Agreement was discussed.  What happens if a district doesn’t sign?  If we accepted </w:t>
      </w:r>
    </w:p>
    <w:p w:rsidR="00E32E92" w:rsidRPr="00480877" w:rsidRDefault="00E32E92" w:rsidP="008332DF">
      <w:pPr>
        <w:pStyle w:val="NoSpacing"/>
        <w:ind w:left="270"/>
        <w:rPr>
          <w:rFonts w:ascii="Times New Roman" w:hAnsi="Times New Roman" w:cs="Times New Roman"/>
        </w:rPr>
      </w:pPr>
      <w:r w:rsidRPr="00480877">
        <w:rPr>
          <w:rFonts w:ascii="Times New Roman" w:hAnsi="Times New Roman" w:cs="Times New Roman"/>
        </w:rPr>
        <w:t>tuition, we are told by MDOE, this would reduce subsidy.  Paragraph</w:t>
      </w:r>
      <w:r w:rsidR="008332DF">
        <w:rPr>
          <w:rFonts w:ascii="Times New Roman" w:hAnsi="Times New Roman" w:cs="Times New Roman"/>
        </w:rPr>
        <w:t xml:space="preserve"> 1</w:t>
      </w:r>
      <w:r w:rsidRPr="00480877">
        <w:rPr>
          <w:rFonts w:ascii="Times New Roman" w:hAnsi="Times New Roman" w:cs="Times New Roman"/>
        </w:rPr>
        <w:t>5 of the agreement seems problematic.</w:t>
      </w:r>
      <w:r w:rsidR="008332DF">
        <w:rPr>
          <w:rFonts w:ascii="Times New Roman" w:hAnsi="Times New Roman" w:cs="Times New Roman"/>
        </w:rPr>
        <w:t xml:space="preserve">  </w:t>
      </w:r>
      <w:r w:rsidRPr="00480877">
        <w:rPr>
          <w:rFonts w:ascii="Times New Roman" w:hAnsi="Times New Roman" w:cs="Times New Roman"/>
        </w:rPr>
        <w:t>The Director will follow-up with the State Director’s group.  The Augusta Superintendent will follow up with former Business Director who helped write the agreement.  The agreement will be discussed at the next meeting.</w:t>
      </w:r>
    </w:p>
    <w:p w:rsidR="00480877" w:rsidRPr="00480877" w:rsidRDefault="00480877" w:rsidP="00480877">
      <w:pPr>
        <w:pStyle w:val="NoSpacing"/>
        <w:rPr>
          <w:rFonts w:ascii="Times New Roman" w:hAnsi="Times New Roman" w:cs="Times New Roman"/>
        </w:rPr>
      </w:pPr>
    </w:p>
    <w:p w:rsidR="008332DF" w:rsidRDefault="008332DF" w:rsidP="00480877">
      <w:pPr>
        <w:pStyle w:val="NoSpacing"/>
        <w:rPr>
          <w:rFonts w:ascii="Times New Roman" w:hAnsi="Times New Roman" w:cs="Times New Roman"/>
        </w:rPr>
      </w:pPr>
      <w:r>
        <w:rPr>
          <w:rFonts w:ascii="Times New Roman" w:hAnsi="Times New Roman" w:cs="Times New Roman"/>
        </w:rPr>
        <w:t xml:space="preserve">5.  </w:t>
      </w:r>
      <w:r w:rsidR="00E32E92" w:rsidRPr="00480877">
        <w:rPr>
          <w:rFonts w:ascii="Times New Roman" w:hAnsi="Times New Roman" w:cs="Times New Roman"/>
        </w:rPr>
        <w:t xml:space="preserve">Law Enforcement Academy instructor Peter Couture presented information about the Law </w:t>
      </w:r>
    </w:p>
    <w:p w:rsidR="00E32E92" w:rsidRPr="00480877" w:rsidRDefault="00E32E92" w:rsidP="008332DF">
      <w:pPr>
        <w:pStyle w:val="NoSpacing"/>
        <w:ind w:left="270"/>
        <w:rPr>
          <w:rFonts w:ascii="Times New Roman" w:hAnsi="Times New Roman" w:cs="Times New Roman"/>
        </w:rPr>
      </w:pPr>
      <w:proofErr w:type="gramStart"/>
      <w:r w:rsidRPr="00480877">
        <w:rPr>
          <w:rFonts w:ascii="Times New Roman" w:hAnsi="Times New Roman" w:cs="Times New Roman"/>
        </w:rPr>
        <w:t>Enforcement Academy program.</w:t>
      </w:r>
      <w:proofErr w:type="gramEnd"/>
      <w:r w:rsidRPr="00480877">
        <w:rPr>
          <w:rFonts w:ascii="Times New Roman" w:hAnsi="Times New Roman" w:cs="Times New Roman"/>
        </w:rPr>
        <w:t xml:space="preserve">  Professionalism, discipline and respect are themes throughout the year.  Part of the program includes getting students ready for the Physical Agility assessment.  Defensive tactics is another part of the program.  The program is modeled after the Maine Criminal Justice Academy.  Guest speakers from the field are utilized extensively for class instruction.  </w:t>
      </w:r>
    </w:p>
    <w:p w:rsidR="00480877" w:rsidRPr="00480877" w:rsidRDefault="00480877" w:rsidP="00480877">
      <w:pPr>
        <w:pStyle w:val="NoSpacing"/>
        <w:rPr>
          <w:rFonts w:ascii="Times New Roman" w:hAnsi="Times New Roman" w:cs="Times New Roman"/>
        </w:rPr>
      </w:pPr>
    </w:p>
    <w:p w:rsidR="008332DF" w:rsidRDefault="008332DF" w:rsidP="00480877">
      <w:pPr>
        <w:pStyle w:val="NoSpacing"/>
        <w:rPr>
          <w:rFonts w:ascii="Times New Roman" w:hAnsi="Times New Roman" w:cs="Times New Roman"/>
        </w:rPr>
      </w:pPr>
      <w:r>
        <w:rPr>
          <w:rFonts w:ascii="Times New Roman" w:hAnsi="Times New Roman" w:cs="Times New Roman"/>
        </w:rPr>
        <w:t xml:space="preserve">6.  </w:t>
      </w:r>
      <w:r w:rsidR="00E32E92" w:rsidRPr="00480877">
        <w:rPr>
          <w:rFonts w:ascii="Times New Roman" w:hAnsi="Times New Roman" w:cs="Times New Roman"/>
        </w:rPr>
        <w:t>The CATC Live Work policy was reviewed.  Patricia Hopkins motioned to approve the CATC Live</w:t>
      </w:r>
    </w:p>
    <w:p w:rsidR="00E32E92" w:rsidRPr="00480877" w:rsidRDefault="00E32E92" w:rsidP="008332DF">
      <w:pPr>
        <w:pStyle w:val="NoSpacing"/>
        <w:ind w:firstLine="270"/>
        <w:rPr>
          <w:rFonts w:ascii="Times New Roman" w:hAnsi="Times New Roman" w:cs="Times New Roman"/>
        </w:rPr>
      </w:pPr>
      <w:r w:rsidRPr="00480877">
        <w:rPr>
          <w:rFonts w:ascii="Times New Roman" w:hAnsi="Times New Roman" w:cs="Times New Roman"/>
        </w:rPr>
        <w:t xml:space="preserve">Work policy.  Russ Evans seconded the motion.  All voted in favor.  Motion passed.  </w:t>
      </w:r>
    </w:p>
    <w:p w:rsidR="00480877" w:rsidRPr="00480877" w:rsidRDefault="00480877" w:rsidP="00480877">
      <w:pPr>
        <w:pStyle w:val="NoSpacing"/>
        <w:rPr>
          <w:rFonts w:ascii="Times New Roman" w:hAnsi="Times New Roman" w:cs="Times New Roman"/>
        </w:rPr>
      </w:pPr>
    </w:p>
    <w:p w:rsidR="008332DF" w:rsidRDefault="008332DF" w:rsidP="00480877">
      <w:pPr>
        <w:pStyle w:val="NoSpacing"/>
        <w:rPr>
          <w:rFonts w:ascii="Times New Roman" w:hAnsi="Times New Roman" w:cs="Times New Roman"/>
        </w:rPr>
      </w:pPr>
      <w:r>
        <w:rPr>
          <w:rFonts w:ascii="Times New Roman" w:hAnsi="Times New Roman" w:cs="Times New Roman"/>
        </w:rPr>
        <w:t xml:space="preserve">7.  </w:t>
      </w:r>
      <w:r w:rsidR="00E32E92" w:rsidRPr="00480877">
        <w:rPr>
          <w:rFonts w:ascii="Times New Roman" w:hAnsi="Times New Roman" w:cs="Times New Roman"/>
        </w:rPr>
        <w:t xml:space="preserve">Common Calendar.  Pat volunteered to work on pulling together a common calendar again this year. </w:t>
      </w:r>
    </w:p>
    <w:p w:rsidR="008332DF" w:rsidRDefault="00E32E92" w:rsidP="008332DF">
      <w:pPr>
        <w:pStyle w:val="NoSpacing"/>
        <w:ind w:firstLine="270"/>
        <w:rPr>
          <w:rFonts w:ascii="Times New Roman" w:hAnsi="Times New Roman" w:cs="Times New Roman"/>
        </w:rPr>
      </w:pPr>
      <w:r w:rsidRPr="00480877">
        <w:rPr>
          <w:rFonts w:ascii="Times New Roman" w:hAnsi="Times New Roman" w:cs="Times New Roman"/>
        </w:rPr>
        <w:t>Please e-mail her an electronic version of your proposed calendar before Christmas break.</w:t>
      </w:r>
    </w:p>
    <w:p w:rsidR="00E32E92" w:rsidRPr="00480877" w:rsidRDefault="00E32E92" w:rsidP="008332DF">
      <w:pPr>
        <w:pStyle w:val="NoSpacing"/>
        <w:ind w:firstLine="270"/>
        <w:rPr>
          <w:rFonts w:ascii="Times New Roman" w:hAnsi="Times New Roman" w:cs="Times New Roman"/>
        </w:rPr>
      </w:pPr>
      <w:r w:rsidRPr="00480877">
        <w:rPr>
          <w:rFonts w:ascii="Times New Roman" w:hAnsi="Times New Roman" w:cs="Times New Roman"/>
        </w:rPr>
        <w:t xml:space="preserve">  </w:t>
      </w:r>
    </w:p>
    <w:p w:rsidR="008332DF" w:rsidRDefault="008332DF" w:rsidP="008332DF">
      <w:pPr>
        <w:pStyle w:val="NoSpacing"/>
        <w:rPr>
          <w:rFonts w:ascii="Times New Roman" w:hAnsi="Times New Roman" w:cs="Times New Roman"/>
        </w:rPr>
      </w:pPr>
      <w:r>
        <w:rPr>
          <w:rFonts w:ascii="Times New Roman" w:hAnsi="Times New Roman" w:cs="Times New Roman"/>
        </w:rPr>
        <w:t xml:space="preserve">8.  </w:t>
      </w:r>
      <w:r w:rsidR="00E32E92" w:rsidRPr="00480877">
        <w:rPr>
          <w:rFonts w:ascii="Times New Roman" w:hAnsi="Times New Roman" w:cs="Times New Roman"/>
        </w:rPr>
        <w:t>It was requested that the Director provide information about student presentations that may be shared</w:t>
      </w:r>
    </w:p>
    <w:p w:rsidR="00E32E92" w:rsidRPr="00480877" w:rsidRDefault="00E32E92" w:rsidP="008332DF">
      <w:pPr>
        <w:pStyle w:val="NoSpacing"/>
        <w:ind w:left="270"/>
        <w:rPr>
          <w:rFonts w:ascii="Times New Roman" w:hAnsi="Times New Roman" w:cs="Times New Roman"/>
        </w:rPr>
      </w:pPr>
      <w:proofErr w:type="gramStart"/>
      <w:r w:rsidRPr="00480877">
        <w:rPr>
          <w:rFonts w:ascii="Times New Roman" w:hAnsi="Times New Roman" w:cs="Times New Roman"/>
        </w:rPr>
        <w:t>with</w:t>
      </w:r>
      <w:proofErr w:type="gramEnd"/>
      <w:r w:rsidRPr="00480877">
        <w:rPr>
          <w:rFonts w:ascii="Times New Roman" w:hAnsi="Times New Roman" w:cs="Times New Roman"/>
        </w:rPr>
        <w:t xml:space="preserve"> sending school boards.  The Director is presenting at Winthrop’s School Board meeting </w:t>
      </w:r>
      <w:r w:rsidR="008332DF">
        <w:rPr>
          <w:rFonts w:ascii="Times New Roman" w:hAnsi="Times New Roman" w:cs="Times New Roman"/>
        </w:rPr>
        <w:t xml:space="preserve"> </w:t>
      </w:r>
      <w:r w:rsidRPr="00480877">
        <w:rPr>
          <w:rFonts w:ascii="Times New Roman" w:hAnsi="Times New Roman" w:cs="Times New Roman"/>
        </w:rPr>
        <w:t xml:space="preserve">Wednesday evening and is willing to visit other school boards.  </w:t>
      </w:r>
    </w:p>
    <w:p w:rsidR="00E32E92" w:rsidRPr="00480877" w:rsidRDefault="00E32E92" w:rsidP="00480877">
      <w:pPr>
        <w:pStyle w:val="NoSpacing"/>
        <w:rPr>
          <w:rFonts w:ascii="Times New Roman" w:hAnsi="Times New Roman" w:cs="Times New Roman"/>
        </w:rPr>
      </w:pPr>
    </w:p>
    <w:p w:rsidR="00D077D1" w:rsidRPr="00480877" w:rsidRDefault="00D077D1" w:rsidP="00480877">
      <w:pPr>
        <w:pStyle w:val="NoSpacing"/>
        <w:rPr>
          <w:rFonts w:ascii="Times New Roman" w:hAnsi="Times New Roman" w:cs="Times New Roman"/>
        </w:rPr>
      </w:pPr>
    </w:p>
    <w:sectPr w:rsidR="00D077D1" w:rsidRPr="0048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3F61"/>
    <w:multiLevelType w:val="hybridMultilevel"/>
    <w:tmpl w:val="8B1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92"/>
    <w:rsid w:val="00012B21"/>
    <w:rsid w:val="00030754"/>
    <w:rsid w:val="00034EAB"/>
    <w:rsid w:val="00037834"/>
    <w:rsid w:val="00051BE1"/>
    <w:rsid w:val="00055726"/>
    <w:rsid w:val="0006116A"/>
    <w:rsid w:val="00071BA5"/>
    <w:rsid w:val="00073A50"/>
    <w:rsid w:val="000902B9"/>
    <w:rsid w:val="0009116E"/>
    <w:rsid w:val="000A283E"/>
    <w:rsid w:val="000B0574"/>
    <w:rsid w:val="001065EF"/>
    <w:rsid w:val="00112E53"/>
    <w:rsid w:val="00114C3C"/>
    <w:rsid w:val="00127FCB"/>
    <w:rsid w:val="00192A4E"/>
    <w:rsid w:val="00197A88"/>
    <w:rsid w:val="00197BEF"/>
    <w:rsid w:val="00197E7B"/>
    <w:rsid w:val="001B2F26"/>
    <w:rsid w:val="001C251E"/>
    <w:rsid w:val="001C54BD"/>
    <w:rsid w:val="001D0FB4"/>
    <w:rsid w:val="001D2D24"/>
    <w:rsid w:val="001D3917"/>
    <w:rsid w:val="00204BE3"/>
    <w:rsid w:val="00227DCA"/>
    <w:rsid w:val="002400A5"/>
    <w:rsid w:val="00255078"/>
    <w:rsid w:val="00260A16"/>
    <w:rsid w:val="0029093C"/>
    <w:rsid w:val="002B4269"/>
    <w:rsid w:val="002C7195"/>
    <w:rsid w:val="002E22BD"/>
    <w:rsid w:val="002E3014"/>
    <w:rsid w:val="002F2169"/>
    <w:rsid w:val="003102AF"/>
    <w:rsid w:val="00313F13"/>
    <w:rsid w:val="003366A8"/>
    <w:rsid w:val="00342FDE"/>
    <w:rsid w:val="00353CC2"/>
    <w:rsid w:val="00370D95"/>
    <w:rsid w:val="003746B1"/>
    <w:rsid w:val="00375EE2"/>
    <w:rsid w:val="00381778"/>
    <w:rsid w:val="003860AB"/>
    <w:rsid w:val="003B3090"/>
    <w:rsid w:val="003B592F"/>
    <w:rsid w:val="003B7269"/>
    <w:rsid w:val="003C401A"/>
    <w:rsid w:val="003D6001"/>
    <w:rsid w:val="00413CBF"/>
    <w:rsid w:val="004152E3"/>
    <w:rsid w:val="004160D4"/>
    <w:rsid w:val="00451881"/>
    <w:rsid w:val="00455649"/>
    <w:rsid w:val="0047471B"/>
    <w:rsid w:val="00480877"/>
    <w:rsid w:val="0048601D"/>
    <w:rsid w:val="0049052D"/>
    <w:rsid w:val="00492B58"/>
    <w:rsid w:val="004930C3"/>
    <w:rsid w:val="004B343C"/>
    <w:rsid w:val="004B76EC"/>
    <w:rsid w:val="004C0D55"/>
    <w:rsid w:val="00502265"/>
    <w:rsid w:val="005064A2"/>
    <w:rsid w:val="005306FE"/>
    <w:rsid w:val="0053266D"/>
    <w:rsid w:val="00540288"/>
    <w:rsid w:val="005477DC"/>
    <w:rsid w:val="00552174"/>
    <w:rsid w:val="00553F80"/>
    <w:rsid w:val="00582784"/>
    <w:rsid w:val="00584F61"/>
    <w:rsid w:val="0058559C"/>
    <w:rsid w:val="00585ADF"/>
    <w:rsid w:val="005874B2"/>
    <w:rsid w:val="00590777"/>
    <w:rsid w:val="0059204D"/>
    <w:rsid w:val="0059710A"/>
    <w:rsid w:val="005B0CDE"/>
    <w:rsid w:val="005C698B"/>
    <w:rsid w:val="005F1F1F"/>
    <w:rsid w:val="006000F6"/>
    <w:rsid w:val="00606AE6"/>
    <w:rsid w:val="00626015"/>
    <w:rsid w:val="0064273B"/>
    <w:rsid w:val="006469CF"/>
    <w:rsid w:val="006508FB"/>
    <w:rsid w:val="0065164E"/>
    <w:rsid w:val="006649CA"/>
    <w:rsid w:val="00696527"/>
    <w:rsid w:val="006A6052"/>
    <w:rsid w:val="006B3FFA"/>
    <w:rsid w:val="006C3981"/>
    <w:rsid w:val="006C7B66"/>
    <w:rsid w:val="007039AB"/>
    <w:rsid w:val="0071394B"/>
    <w:rsid w:val="00714C9B"/>
    <w:rsid w:val="00716FD9"/>
    <w:rsid w:val="0072256B"/>
    <w:rsid w:val="00723B40"/>
    <w:rsid w:val="00737C03"/>
    <w:rsid w:val="00754FE6"/>
    <w:rsid w:val="007554AB"/>
    <w:rsid w:val="007561D7"/>
    <w:rsid w:val="0076748C"/>
    <w:rsid w:val="00772ADD"/>
    <w:rsid w:val="00793273"/>
    <w:rsid w:val="00797F71"/>
    <w:rsid w:val="007A0FA9"/>
    <w:rsid w:val="007B7884"/>
    <w:rsid w:val="007D32A9"/>
    <w:rsid w:val="007E1849"/>
    <w:rsid w:val="007E43D1"/>
    <w:rsid w:val="00803B04"/>
    <w:rsid w:val="00805601"/>
    <w:rsid w:val="008210DC"/>
    <w:rsid w:val="0082560E"/>
    <w:rsid w:val="008332DF"/>
    <w:rsid w:val="008411B5"/>
    <w:rsid w:val="00852B97"/>
    <w:rsid w:val="00874CAB"/>
    <w:rsid w:val="00894E02"/>
    <w:rsid w:val="008A08D1"/>
    <w:rsid w:val="008A1B5F"/>
    <w:rsid w:val="008B1185"/>
    <w:rsid w:val="008B4677"/>
    <w:rsid w:val="008C0293"/>
    <w:rsid w:val="008C689D"/>
    <w:rsid w:val="008D4CB6"/>
    <w:rsid w:val="008D611B"/>
    <w:rsid w:val="008E1FC3"/>
    <w:rsid w:val="009008B2"/>
    <w:rsid w:val="009050A0"/>
    <w:rsid w:val="00923F0D"/>
    <w:rsid w:val="00936CBC"/>
    <w:rsid w:val="00936DFA"/>
    <w:rsid w:val="00954B2D"/>
    <w:rsid w:val="00974EC1"/>
    <w:rsid w:val="00975DC4"/>
    <w:rsid w:val="009760EC"/>
    <w:rsid w:val="009A030F"/>
    <w:rsid w:val="009B6337"/>
    <w:rsid w:val="009D63AE"/>
    <w:rsid w:val="009D65B2"/>
    <w:rsid w:val="009F0A8E"/>
    <w:rsid w:val="009F5250"/>
    <w:rsid w:val="00A112F1"/>
    <w:rsid w:val="00A1393C"/>
    <w:rsid w:val="00A16D45"/>
    <w:rsid w:val="00A22DF1"/>
    <w:rsid w:val="00A2302B"/>
    <w:rsid w:val="00A255CF"/>
    <w:rsid w:val="00A27801"/>
    <w:rsid w:val="00A3544D"/>
    <w:rsid w:val="00A41B7F"/>
    <w:rsid w:val="00A82C17"/>
    <w:rsid w:val="00A87929"/>
    <w:rsid w:val="00A92715"/>
    <w:rsid w:val="00AB22EA"/>
    <w:rsid w:val="00AE44A8"/>
    <w:rsid w:val="00AF5592"/>
    <w:rsid w:val="00AF71BF"/>
    <w:rsid w:val="00B12F54"/>
    <w:rsid w:val="00B21F15"/>
    <w:rsid w:val="00B30C75"/>
    <w:rsid w:val="00B34A0E"/>
    <w:rsid w:val="00B42BF6"/>
    <w:rsid w:val="00B44DE4"/>
    <w:rsid w:val="00B461C3"/>
    <w:rsid w:val="00B570F2"/>
    <w:rsid w:val="00B63FDA"/>
    <w:rsid w:val="00B66ABF"/>
    <w:rsid w:val="00B74CEC"/>
    <w:rsid w:val="00B819CC"/>
    <w:rsid w:val="00B84080"/>
    <w:rsid w:val="00B93895"/>
    <w:rsid w:val="00BC4ABC"/>
    <w:rsid w:val="00BD7969"/>
    <w:rsid w:val="00BF27E1"/>
    <w:rsid w:val="00BF2C1F"/>
    <w:rsid w:val="00C013BD"/>
    <w:rsid w:val="00C540E8"/>
    <w:rsid w:val="00C55D7D"/>
    <w:rsid w:val="00C61AA2"/>
    <w:rsid w:val="00C66806"/>
    <w:rsid w:val="00C72F0C"/>
    <w:rsid w:val="00C82E47"/>
    <w:rsid w:val="00C83F8E"/>
    <w:rsid w:val="00C85FEA"/>
    <w:rsid w:val="00C92C20"/>
    <w:rsid w:val="00CB5138"/>
    <w:rsid w:val="00CC019E"/>
    <w:rsid w:val="00CC53E5"/>
    <w:rsid w:val="00CE6BEE"/>
    <w:rsid w:val="00CF1CDB"/>
    <w:rsid w:val="00D04D37"/>
    <w:rsid w:val="00D077D1"/>
    <w:rsid w:val="00D24ABB"/>
    <w:rsid w:val="00D36B44"/>
    <w:rsid w:val="00D42344"/>
    <w:rsid w:val="00D43545"/>
    <w:rsid w:val="00D45670"/>
    <w:rsid w:val="00D51E63"/>
    <w:rsid w:val="00D56189"/>
    <w:rsid w:val="00D60389"/>
    <w:rsid w:val="00D87519"/>
    <w:rsid w:val="00D94253"/>
    <w:rsid w:val="00DC3FE5"/>
    <w:rsid w:val="00DD4257"/>
    <w:rsid w:val="00DD56D0"/>
    <w:rsid w:val="00DF0510"/>
    <w:rsid w:val="00E311C2"/>
    <w:rsid w:val="00E32E92"/>
    <w:rsid w:val="00E3493E"/>
    <w:rsid w:val="00E36DAC"/>
    <w:rsid w:val="00E519F3"/>
    <w:rsid w:val="00E52EEB"/>
    <w:rsid w:val="00E609C4"/>
    <w:rsid w:val="00E65736"/>
    <w:rsid w:val="00E66815"/>
    <w:rsid w:val="00E829A8"/>
    <w:rsid w:val="00E90331"/>
    <w:rsid w:val="00EA127F"/>
    <w:rsid w:val="00EB34AA"/>
    <w:rsid w:val="00EF0F77"/>
    <w:rsid w:val="00EF5EB5"/>
    <w:rsid w:val="00EF643E"/>
    <w:rsid w:val="00F144C0"/>
    <w:rsid w:val="00F2356E"/>
    <w:rsid w:val="00F3499E"/>
    <w:rsid w:val="00F5731B"/>
    <w:rsid w:val="00F64810"/>
    <w:rsid w:val="00F802F0"/>
    <w:rsid w:val="00F821A9"/>
    <w:rsid w:val="00F930B7"/>
    <w:rsid w:val="00FC75DA"/>
    <w:rsid w:val="00FE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92"/>
    <w:pPr>
      <w:ind w:left="720"/>
      <w:contextualSpacing/>
    </w:pPr>
  </w:style>
  <w:style w:type="paragraph" w:styleId="NoSpacing">
    <w:name w:val="No Spacing"/>
    <w:uiPriority w:val="1"/>
    <w:qFormat/>
    <w:rsid w:val="00480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92"/>
    <w:pPr>
      <w:ind w:left="720"/>
      <w:contextualSpacing/>
    </w:pPr>
  </w:style>
  <w:style w:type="paragraph" w:styleId="NoSpacing">
    <w:name w:val="No Spacing"/>
    <w:uiPriority w:val="1"/>
    <w:qFormat/>
    <w:rsid w:val="00480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Augusta School Department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Holland</dc:creator>
  <cp:lastModifiedBy>Sharon Philbrook</cp:lastModifiedBy>
  <cp:revision>2</cp:revision>
  <dcterms:created xsi:type="dcterms:W3CDTF">2014-12-04T19:58:00Z</dcterms:created>
  <dcterms:modified xsi:type="dcterms:W3CDTF">2014-12-04T19:58:00Z</dcterms:modified>
</cp:coreProperties>
</file>