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18" w:rsidRPr="00106B18" w:rsidRDefault="00106B18" w:rsidP="00106B18">
      <w:pPr>
        <w:rPr>
          <w:rFonts w:ascii="Times New Roman" w:hAnsi="Times New Roman"/>
          <w:sz w:val="24"/>
          <w:szCs w:val="24"/>
        </w:rPr>
      </w:pPr>
      <w:r w:rsidRPr="00106B18">
        <w:rPr>
          <w:rFonts w:ascii="Times New Roman" w:hAnsi="Times New Roman"/>
          <w:sz w:val="24"/>
          <w:szCs w:val="24"/>
        </w:rPr>
        <w:t xml:space="preserve">*MSMA SAMPLE POLICY* </w:t>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t>NEPN/NSBA Code:  JICH</w:t>
      </w:r>
    </w:p>
    <w:p w:rsidR="00106B18" w:rsidRPr="00106B18" w:rsidRDefault="00106B18" w:rsidP="00106B18">
      <w:pPr>
        <w:rPr>
          <w:rFonts w:ascii="Times New Roman" w:hAnsi="Times New Roman"/>
          <w:sz w:val="24"/>
          <w:szCs w:val="24"/>
        </w:rPr>
      </w:pPr>
    </w:p>
    <w:p w:rsidR="00106B18" w:rsidRPr="00106B18" w:rsidRDefault="00106B18" w:rsidP="00106B18">
      <w:pPr>
        <w:jc w:val="center"/>
        <w:rPr>
          <w:rFonts w:ascii="Times New Roman" w:hAnsi="Times New Roman"/>
          <w:b/>
          <w:sz w:val="24"/>
          <w:szCs w:val="24"/>
        </w:rPr>
      </w:pPr>
      <w:r w:rsidRPr="00106B18">
        <w:rPr>
          <w:rFonts w:ascii="Times New Roman" w:hAnsi="Times New Roman"/>
          <w:b/>
          <w:sz w:val="24"/>
          <w:szCs w:val="24"/>
        </w:rPr>
        <w:t>DRUG AND ALCOHOL USE BY STUDENTS</w:t>
      </w:r>
    </w:p>
    <w:p w:rsidR="00106B18" w:rsidRPr="00106B18" w:rsidRDefault="00106B18" w:rsidP="00106B18">
      <w:pPr>
        <w:rPr>
          <w:rFonts w:ascii="Times New Roman" w:hAnsi="Times New Roman"/>
          <w:sz w:val="24"/>
          <w:szCs w:val="24"/>
        </w:rPr>
      </w:pPr>
    </w:p>
    <w:p w:rsidR="00106B18" w:rsidRPr="00106B18" w:rsidRDefault="00106B18" w:rsidP="00106B18">
      <w:pPr>
        <w:pStyle w:val="BodyText"/>
        <w:rPr>
          <w:i w:val="0"/>
          <w:iCs w:val="0"/>
        </w:rPr>
      </w:pPr>
      <w:r w:rsidRPr="00106B18">
        <w:rPr>
          <w:i w:val="0"/>
          <w:iCs w:val="0"/>
        </w:rPr>
        <w:t xml:space="preserve">The Board and staff of the Augusta School Department support a safe and healthy learning environment for </w:t>
      </w:r>
      <w:r w:rsidRPr="00106B18">
        <w:rPr>
          <w:i w:val="0"/>
          <w:iCs w:val="0"/>
        </w:rPr>
        <w:t>students that are</w:t>
      </w:r>
      <w:r w:rsidRPr="00106B18">
        <w:rPr>
          <w:i w:val="0"/>
          <w:iCs w:val="0"/>
        </w:rPr>
        <w:t xml:space="preserve"> free of the detrimental effects of drugs and alcohol.  Accomplishing this goal requires a cooperative effort among school staff, students, parents, law enforcement and organizations concerned with the use of drugs and alcohol by school-aged youth.</w:t>
      </w:r>
    </w:p>
    <w:p w:rsidR="00106B18" w:rsidRPr="00106B18" w:rsidRDefault="00106B18" w:rsidP="00106B18">
      <w:pPr>
        <w:rPr>
          <w:rFonts w:ascii="Times New Roman" w:hAnsi="Times New Roman"/>
          <w:sz w:val="24"/>
          <w:szCs w:val="24"/>
        </w:rPr>
      </w:pPr>
    </w:p>
    <w:p w:rsidR="00106B18" w:rsidRPr="00106B18" w:rsidRDefault="00106B18" w:rsidP="00106B18">
      <w:pPr>
        <w:rPr>
          <w:rFonts w:ascii="Times New Roman" w:hAnsi="Times New Roman"/>
          <w:sz w:val="24"/>
          <w:szCs w:val="24"/>
        </w:rPr>
      </w:pPr>
      <w:r w:rsidRPr="00106B18">
        <w:rPr>
          <w:rFonts w:ascii="Times New Roman" w:hAnsi="Times New Roman"/>
          <w:sz w:val="24"/>
          <w:szCs w:val="24"/>
        </w:rPr>
        <w:t xml:space="preserve">In order to promote the safety, health and </w:t>
      </w:r>
      <w:r w:rsidRPr="00106B18">
        <w:rPr>
          <w:rFonts w:ascii="Times New Roman" w:hAnsi="Times New Roman"/>
          <w:sz w:val="24"/>
          <w:szCs w:val="24"/>
        </w:rPr>
        <w:t>well-being</w:t>
      </w:r>
      <w:r w:rsidRPr="00106B18">
        <w:rPr>
          <w:rFonts w:ascii="Times New Roman" w:hAnsi="Times New Roman"/>
          <w:sz w:val="24"/>
          <w:szCs w:val="24"/>
        </w:rPr>
        <w:t xml:space="preserve"> of students, the Board endorses a three-pronged approach to address the issue of drug and alcohol use; prevention/education; intervention and discipline.   The Superintendent is responsible for developing appropriate administrative procedures, curricula and programs to implement this policy.</w:t>
      </w:r>
    </w:p>
    <w:p w:rsidR="00106B18" w:rsidRPr="00106B18" w:rsidRDefault="00106B18" w:rsidP="00106B18">
      <w:pPr>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w:t>
      </w:r>
      <w:r w:rsidRPr="00106B18">
        <w:rPr>
          <w:rFonts w:ascii="Times New Roman" w:hAnsi="Times New Roman"/>
          <w:sz w:val="24"/>
          <w:szCs w:val="24"/>
        </w:rPr>
        <w:tab/>
        <w:t>Prohibited Conduct</w:t>
      </w:r>
    </w:p>
    <w:p w:rsidR="00106B18" w:rsidRPr="00106B18" w:rsidRDefault="00106B18" w:rsidP="00106B18">
      <w:pPr>
        <w:tabs>
          <w:tab w:val="left" w:pos="720"/>
        </w:tabs>
        <w:ind w:left="720" w:hanging="720"/>
        <w:rPr>
          <w:rFonts w:ascii="Times New Roman" w:hAnsi="Times New Roman"/>
          <w:sz w:val="24"/>
          <w:szCs w:val="24"/>
          <w:u w:val="single"/>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b/>
        <w:t xml:space="preserve">No student shall distribute, dispense, possess, use or be under the influence of any alcoholic beverage, malt beverage, fortified wine or other intoxicating liquor.  Nor shall a student manufacture, distribute, dispense, possess, use or be under the influence of any narcotic drug, hallucinogenic drug, amphetamine, barbiturate, marijuana, anabolic steroid, any other controlled substance defined in federal and state laws/regulations, any look-alike substance, or any substance that is represented to be a controlled substance. </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ab/>
        <w:t>These prohibitions apply to any student who is on school property, who is in attendance at school or at any school-sponsored activity, or whose conduct at any time or place directly interferes with the operations, discipline or general welfare of the school.</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B.</w:t>
      </w:r>
      <w:r w:rsidRPr="00106B18">
        <w:rPr>
          <w:rFonts w:ascii="Times New Roman" w:hAnsi="Times New Roman"/>
          <w:sz w:val="24"/>
          <w:szCs w:val="24"/>
        </w:rPr>
        <w:tab/>
        <w:t>Disciplinary Action</w:t>
      </w:r>
    </w:p>
    <w:p w:rsidR="00106B18" w:rsidRPr="00106B18" w:rsidRDefault="00106B18" w:rsidP="00106B18">
      <w:pPr>
        <w:tabs>
          <w:tab w:val="left" w:pos="720"/>
        </w:tabs>
        <w:ind w:left="720" w:hanging="720"/>
        <w:rPr>
          <w:rFonts w:ascii="Times New Roman" w:hAnsi="Times New Roman"/>
          <w:sz w:val="24"/>
          <w:szCs w:val="24"/>
        </w:rPr>
      </w:pPr>
    </w:p>
    <w:p w:rsidR="00106B18" w:rsidRPr="00106B18" w:rsidRDefault="00106B18" w:rsidP="00106B18">
      <w:pPr>
        <w:pStyle w:val="BodyText"/>
        <w:tabs>
          <w:tab w:val="left" w:pos="720"/>
        </w:tabs>
        <w:ind w:left="720" w:hanging="720"/>
        <w:rPr>
          <w:bCs/>
          <w:i w:val="0"/>
          <w:iCs w:val="0"/>
        </w:rPr>
      </w:pPr>
      <w:r w:rsidRPr="00106B18">
        <w:rPr>
          <w:i w:val="0"/>
          <w:iCs w:val="0"/>
        </w:rPr>
        <w:tab/>
        <w:t>Principals may suspend and/or recommend expulsion of students who violate this policy, based upon the facts of each case and in accordance with established disciplinary procedures.  Students may also be referred to law enforcement authorities for investigation and/or prosecution.</w:t>
      </w:r>
    </w:p>
    <w:p w:rsidR="00106B18" w:rsidRPr="00106B18" w:rsidRDefault="00106B18" w:rsidP="00106B18">
      <w:pPr>
        <w:pStyle w:val="BodyText"/>
        <w:tabs>
          <w:tab w:val="left" w:pos="720"/>
        </w:tabs>
        <w:ind w:left="720" w:hanging="720"/>
        <w:rPr>
          <w:bCs/>
          <w:i w:val="0"/>
          <w:iCs w:val="0"/>
        </w:rPr>
      </w:pPr>
    </w:p>
    <w:p w:rsidR="00106B18" w:rsidRPr="00106B18" w:rsidRDefault="00106B18" w:rsidP="00106B18">
      <w:pPr>
        <w:pStyle w:val="BodyText"/>
        <w:tabs>
          <w:tab w:val="left" w:pos="720"/>
        </w:tabs>
        <w:ind w:left="720" w:hanging="720"/>
        <w:rPr>
          <w:bCs/>
          <w:i w:val="0"/>
          <w:iCs w:val="0"/>
        </w:rPr>
      </w:pPr>
      <w:r w:rsidRPr="00106B18">
        <w:rPr>
          <w:bCs/>
          <w:i w:val="0"/>
          <w:iCs w:val="0"/>
        </w:rPr>
        <w:t>C.</w:t>
      </w:r>
      <w:r w:rsidRPr="00106B18">
        <w:rPr>
          <w:bCs/>
          <w:i w:val="0"/>
          <w:iCs w:val="0"/>
        </w:rPr>
        <w:tab/>
        <w:t>Prevention/Education</w:t>
      </w:r>
    </w:p>
    <w:p w:rsidR="00106B18" w:rsidRPr="00106B18" w:rsidRDefault="00106B18" w:rsidP="00106B18">
      <w:pPr>
        <w:pStyle w:val="BodyText"/>
        <w:tabs>
          <w:tab w:val="left" w:pos="720"/>
        </w:tabs>
        <w:ind w:left="720" w:hanging="720"/>
        <w:rPr>
          <w:i w:val="0"/>
          <w:iCs w:val="0"/>
          <w:u w:val="single"/>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will provide students with appropriate information and activities focused on educating students about drugs and alcohol and preventing their use.</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ind w:left="720" w:hanging="720"/>
        <w:rPr>
          <w:rFonts w:ascii="Times New Roman" w:hAnsi="Times New Roman"/>
          <w:sz w:val="24"/>
          <w:szCs w:val="24"/>
        </w:rPr>
      </w:pP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t>Page 1 of 2</w:t>
      </w:r>
    </w:p>
    <w:p w:rsidR="00106B18" w:rsidRPr="00106B18" w:rsidRDefault="00106B18" w:rsidP="00106B18">
      <w:pPr>
        <w:ind w:left="720" w:hanging="720"/>
        <w:rPr>
          <w:rFonts w:ascii="Times New Roman" w:hAnsi="Times New Roman"/>
          <w:sz w:val="24"/>
          <w:szCs w:val="24"/>
        </w:rPr>
      </w:pPr>
    </w:p>
    <w:p w:rsidR="00106B18" w:rsidRDefault="00106B18" w:rsidP="00106B18">
      <w:pPr>
        <w:ind w:left="720" w:hanging="720"/>
        <w:jc w:val="center"/>
        <w:rPr>
          <w:rFonts w:ascii="Times New Roman" w:hAnsi="Times New Roman"/>
          <w:sz w:val="24"/>
          <w:szCs w:val="24"/>
        </w:rPr>
      </w:pPr>
      <w:r w:rsidRPr="00106B18">
        <w:rPr>
          <w:rFonts w:ascii="Times New Roman" w:hAnsi="Times New Roman"/>
          <w:sz w:val="24"/>
          <w:szCs w:val="24"/>
        </w:rPr>
        <w:t>AUGUSTA BOARD OF EDUCATION</w:t>
      </w:r>
    </w:p>
    <w:p w:rsidR="00106B18" w:rsidRDefault="00106B18" w:rsidP="00106B18">
      <w:pPr>
        <w:ind w:left="720" w:hanging="720"/>
        <w:jc w:val="center"/>
        <w:rPr>
          <w:rFonts w:ascii="Times New Roman" w:hAnsi="Times New Roman"/>
          <w:sz w:val="24"/>
          <w:szCs w:val="24"/>
        </w:rPr>
      </w:pPr>
    </w:p>
    <w:p w:rsidR="00106B18" w:rsidRDefault="00106B18" w:rsidP="00106B18">
      <w:pPr>
        <w:ind w:left="720" w:hanging="720"/>
        <w:jc w:val="center"/>
        <w:rPr>
          <w:rFonts w:ascii="Times New Roman" w:hAnsi="Times New Roman"/>
          <w:sz w:val="24"/>
          <w:szCs w:val="24"/>
        </w:rPr>
      </w:pPr>
    </w:p>
    <w:p w:rsidR="00106B18" w:rsidRPr="00106B18" w:rsidRDefault="00106B18" w:rsidP="00106B18">
      <w:pPr>
        <w:ind w:left="720" w:hanging="720"/>
        <w:jc w:val="center"/>
        <w:rPr>
          <w:rFonts w:ascii="Times New Roman" w:hAnsi="Times New Roman"/>
          <w:sz w:val="24"/>
          <w:szCs w:val="24"/>
        </w:rPr>
      </w:pPr>
    </w:p>
    <w:p w:rsidR="00106B18" w:rsidRPr="00106B18" w:rsidRDefault="00106B18" w:rsidP="00106B18">
      <w:pPr>
        <w:ind w:left="720" w:hanging="720"/>
        <w:rPr>
          <w:rFonts w:ascii="Times New Roman" w:hAnsi="Times New Roman"/>
          <w:sz w:val="24"/>
          <w:szCs w:val="24"/>
        </w:rPr>
      </w:pPr>
      <w:r w:rsidRPr="00106B18">
        <w:rPr>
          <w:rFonts w:ascii="Times New Roman" w:hAnsi="Times New Roman"/>
          <w:sz w:val="24"/>
          <w:szCs w:val="24"/>
        </w:rPr>
        <w:lastRenderedPageBreak/>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r>
      <w:r w:rsidRPr="00106B18">
        <w:rPr>
          <w:rFonts w:ascii="Times New Roman" w:hAnsi="Times New Roman"/>
          <w:sz w:val="24"/>
          <w:szCs w:val="24"/>
        </w:rPr>
        <w:tab/>
        <w:t>NEPN/NSBA Code:  JICH</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pStyle w:val="BodyText"/>
        <w:tabs>
          <w:tab w:val="left" w:pos="720"/>
        </w:tabs>
        <w:ind w:left="720" w:hanging="720"/>
        <w:rPr>
          <w:i w:val="0"/>
          <w:iCs w:val="0"/>
        </w:rPr>
      </w:pPr>
      <w:r w:rsidRPr="00106B18">
        <w:rPr>
          <w:i w:val="0"/>
          <w:iCs w:val="0"/>
        </w:rPr>
        <w:tab/>
        <w:t xml:space="preserve">Programs shall teach students that the use of drugs and alcohol is wrong and harmful; how to resist peer pressure; and address the legal, social and health consequences of drug and alcohol abuse. </w:t>
      </w:r>
    </w:p>
    <w:p w:rsidR="00106B18" w:rsidRPr="00106B18" w:rsidRDefault="00106B18" w:rsidP="00106B18">
      <w:pPr>
        <w:ind w:left="720" w:hanging="720"/>
        <w:rPr>
          <w:rFonts w:ascii="Times New Roman" w:hAnsi="Times New Roman"/>
          <w:sz w:val="24"/>
          <w:szCs w:val="24"/>
        </w:rPr>
      </w:pPr>
    </w:p>
    <w:p w:rsidR="00106B18" w:rsidRPr="00106B18" w:rsidRDefault="00106B18" w:rsidP="00106B18">
      <w:pPr>
        <w:tabs>
          <w:tab w:val="left" w:pos="720"/>
        </w:tabs>
        <w:ind w:left="720" w:hanging="720"/>
        <w:rPr>
          <w:rFonts w:ascii="Times New Roman" w:hAnsi="Times New Roman"/>
          <w:sz w:val="24"/>
          <w:szCs w:val="24"/>
        </w:rPr>
      </w:pPr>
      <w:r w:rsidRPr="00106B18">
        <w:rPr>
          <w:rFonts w:ascii="Times New Roman" w:hAnsi="Times New Roman"/>
          <w:sz w:val="24"/>
          <w:szCs w:val="24"/>
        </w:rPr>
        <w:t>D.</w:t>
      </w:r>
      <w:r w:rsidRPr="00106B18">
        <w:rPr>
          <w:rFonts w:ascii="Times New Roman" w:hAnsi="Times New Roman"/>
          <w:sz w:val="24"/>
          <w:szCs w:val="24"/>
        </w:rPr>
        <w:tab/>
        <w:t>Intervention</w:t>
      </w:r>
    </w:p>
    <w:p w:rsidR="00106B18" w:rsidRPr="00106B18" w:rsidRDefault="00106B18" w:rsidP="00106B18">
      <w:pPr>
        <w:tabs>
          <w:tab w:val="left" w:pos="720"/>
        </w:tabs>
        <w:ind w:left="720" w:hanging="720"/>
        <w:rPr>
          <w:rFonts w:ascii="Times New Roman" w:hAnsi="Times New Roman"/>
          <w:sz w:val="24"/>
          <w:szCs w:val="24"/>
          <w:u w:val="single"/>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will establish a team approach to intervene with students with drug/alcohol problems.  Students will be assisted in addressing their drug/alcohol problems and in continuing their educational program.  Students will be provided with information and referral, if necessary, to aid them in obtaining assistance from appropriate community organizations.  Student records concerning such interventions shall be kept confidential as required by state and federal laws.</w:t>
      </w:r>
    </w:p>
    <w:p w:rsidR="00106B18" w:rsidRPr="00106B18" w:rsidRDefault="00106B18" w:rsidP="00106B18">
      <w:pPr>
        <w:pStyle w:val="BodyText"/>
        <w:tabs>
          <w:tab w:val="left" w:pos="720"/>
        </w:tabs>
        <w:ind w:left="720" w:hanging="720"/>
        <w:rPr>
          <w:i w:val="0"/>
          <w:iCs w:val="0"/>
        </w:rPr>
      </w:pPr>
    </w:p>
    <w:p w:rsidR="00106B18" w:rsidRPr="00106B18" w:rsidRDefault="00106B18" w:rsidP="00106B18">
      <w:pPr>
        <w:pStyle w:val="BodyText"/>
        <w:tabs>
          <w:tab w:val="left" w:pos="720"/>
        </w:tabs>
        <w:ind w:left="720" w:hanging="720"/>
        <w:rPr>
          <w:bCs/>
          <w:i w:val="0"/>
          <w:iCs w:val="0"/>
        </w:rPr>
      </w:pPr>
      <w:r w:rsidRPr="00106B18">
        <w:rPr>
          <w:bCs/>
          <w:i w:val="0"/>
          <w:iCs w:val="0"/>
        </w:rPr>
        <w:t>E.</w:t>
      </w:r>
      <w:r w:rsidRPr="00106B18">
        <w:rPr>
          <w:bCs/>
          <w:i w:val="0"/>
          <w:iCs w:val="0"/>
        </w:rPr>
        <w:tab/>
        <w:t>Policy Communication</w:t>
      </w:r>
    </w:p>
    <w:p w:rsidR="00106B18" w:rsidRPr="00106B18" w:rsidRDefault="00106B18" w:rsidP="00106B18">
      <w:pPr>
        <w:pStyle w:val="BodyText"/>
        <w:tabs>
          <w:tab w:val="left" w:pos="720"/>
        </w:tabs>
        <w:ind w:left="720" w:hanging="720"/>
        <w:rPr>
          <w:b/>
          <w:i w:val="0"/>
          <w:iCs w:val="0"/>
        </w:rPr>
      </w:pPr>
    </w:p>
    <w:p w:rsidR="00106B18" w:rsidRPr="00106B18" w:rsidRDefault="00106B18" w:rsidP="00106B18">
      <w:pPr>
        <w:pStyle w:val="BodyText"/>
        <w:tabs>
          <w:tab w:val="left" w:pos="720"/>
        </w:tabs>
        <w:ind w:left="720" w:hanging="720"/>
        <w:rPr>
          <w:i w:val="0"/>
          <w:iCs w:val="0"/>
        </w:rPr>
      </w:pPr>
      <w:r w:rsidRPr="00106B18">
        <w:rPr>
          <w:i w:val="0"/>
          <w:iCs w:val="0"/>
        </w:rPr>
        <w:tab/>
        <w:t>The school unit shall distribute this policy and appropriate related information to staff, students and parents on an annual basis through handbooks and/or other means selected by the Superintendent and building administrators.</w:t>
      </w:r>
    </w:p>
    <w:p w:rsidR="00106B18" w:rsidRPr="00106B18" w:rsidRDefault="00106B18" w:rsidP="00106B18">
      <w:pPr>
        <w:pStyle w:val="BodyText"/>
        <w:rPr>
          <w:b/>
          <w:i w:val="0"/>
          <w:iCs w:val="0"/>
        </w:rPr>
      </w:pPr>
    </w:p>
    <w:p w:rsidR="00106B18" w:rsidRPr="00106B18" w:rsidRDefault="00106B18" w:rsidP="00106B18">
      <w:pPr>
        <w:pStyle w:val="BodyText"/>
        <w:tabs>
          <w:tab w:val="left" w:pos="2160"/>
        </w:tabs>
        <w:rPr>
          <w:i w:val="0"/>
          <w:iCs w:val="0"/>
        </w:rPr>
      </w:pPr>
      <w:r w:rsidRPr="00106B18">
        <w:rPr>
          <w:i w:val="0"/>
          <w:iCs w:val="0"/>
        </w:rPr>
        <w:t>Legal Reference:</w:t>
      </w:r>
      <w:r w:rsidRPr="00106B18">
        <w:rPr>
          <w:i w:val="0"/>
          <w:iCs w:val="0"/>
        </w:rPr>
        <w:tab/>
        <w:t>21 USC § 812 (Controlled Substances Act)</w:t>
      </w:r>
    </w:p>
    <w:p w:rsidR="00106B18" w:rsidRPr="00106B18" w:rsidRDefault="00106B18" w:rsidP="00106B18">
      <w:pPr>
        <w:pStyle w:val="BodyText"/>
        <w:tabs>
          <w:tab w:val="left" w:pos="2160"/>
        </w:tabs>
        <w:ind w:left="2880" w:hanging="2880"/>
        <w:rPr>
          <w:i w:val="0"/>
          <w:iCs w:val="0"/>
        </w:rPr>
      </w:pPr>
      <w:r w:rsidRPr="00106B18">
        <w:rPr>
          <w:i w:val="0"/>
          <w:iCs w:val="0"/>
        </w:rPr>
        <w:tab/>
        <w:t xml:space="preserve">21 CFR </w:t>
      </w:r>
      <w:proofErr w:type="gramStart"/>
      <w:r w:rsidRPr="00106B18">
        <w:rPr>
          <w:i w:val="0"/>
          <w:iCs w:val="0"/>
        </w:rPr>
        <w:t>Part</w:t>
      </w:r>
      <w:proofErr w:type="gramEnd"/>
      <w:r w:rsidRPr="00106B18">
        <w:rPr>
          <w:i w:val="0"/>
          <w:iCs w:val="0"/>
        </w:rPr>
        <w:t xml:space="preserve"> 1300.11-15</w:t>
      </w:r>
    </w:p>
    <w:p w:rsidR="00106B18" w:rsidRPr="00106B18" w:rsidRDefault="00106B18" w:rsidP="00106B18">
      <w:pPr>
        <w:pStyle w:val="BodyText"/>
        <w:tabs>
          <w:tab w:val="left" w:pos="2160"/>
        </w:tabs>
        <w:ind w:left="2880" w:hanging="2880"/>
        <w:rPr>
          <w:i w:val="0"/>
          <w:iCs w:val="0"/>
        </w:rPr>
      </w:pPr>
      <w:r w:rsidRPr="00106B18">
        <w:rPr>
          <w:i w:val="0"/>
          <w:iCs w:val="0"/>
        </w:rPr>
        <w:tab/>
        <w:t>P.L. 101-226 (Drug-Free Schools and Communities Act Amendments of 1989)</w:t>
      </w:r>
    </w:p>
    <w:p w:rsidR="00106B18" w:rsidRPr="00106B18" w:rsidRDefault="00106B18" w:rsidP="00106B18">
      <w:pPr>
        <w:pStyle w:val="BodyText"/>
        <w:tabs>
          <w:tab w:val="left" w:pos="2160"/>
        </w:tabs>
        <w:ind w:left="2880" w:hanging="2880"/>
        <w:rPr>
          <w:i w:val="0"/>
          <w:iCs w:val="0"/>
        </w:rPr>
      </w:pPr>
      <w:r w:rsidRPr="00106B18">
        <w:rPr>
          <w:i w:val="0"/>
          <w:iCs w:val="0"/>
        </w:rPr>
        <w:tab/>
        <w:t>17-A MRSA § 1101</w:t>
      </w:r>
    </w:p>
    <w:p w:rsidR="00106B18" w:rsidRPr="00106B18" w:rsidRDefault="00106B18" w:rsidP="00106B18">
      <w:pPr>
        <w:pStyle w:val="BodyText"/>
        <w:tabs>
          <w:tab w:val="left" w:pos="2160"/>
        </w:tabs>
        <w:ind w:left="2880" w:hanging="2880"/>
        <w:rPr>
          <w:i w:val="0"/>
          <w:iCs w:val="0"/>
        </w:rPr>
      </w:pPr>
      <w:r w:rsidRPr="00106B18">
        <w:rPr>
          <w:i w:val="0"/>
          <w:iCs w:val="0"/>
        </w:rPr>
        <w:tab/>
        <w:t>42 USC § 290dd-2</w:t>
      </w:r>
    </w:p>
    <w:p w:rsidR="00106B18" w:rsidRPr="00106B18" w:rsidRDefault="00106B18" w:rsidP="00106B18">
      <w:pPr>
        <w:pStyle w:val="BodyText"/>
        <w:tabs>
          <w:tab w:val="left" w:pos="2160"/>
        </w:tabs>
        <w:ind w:left="2880" w:hanging="2880"/>
        <w:rPr>
          <w:i w:val="0"/>
          <w:iCs w:val="0"/>
        </w:rPr>
      </w:pPr>
      <w:r w:rsidRPr="00106B18">
        <w:rPr>
          <w:i w:val="0"/>
          <w:iCs w:val="0"/>
        </w:rPr>
        <w:tab/>
      </w:r>
      <w:proofErr w:type="gramStart"/>
      <w:r w:rsidRPr="00106B18">
        <w:rPr>
          <w:i w:val="0"/>
          <w:iCs w:val="0"/>
        </w:rPr>
        <w:t>42 CFR § 2.1 et seq.</w:t>
      </w:r>
      <w:proofErr w:type="gramEnd"/>
    </w:p>
    <w:p w:rsidR="00106B18" w:rsidRPr="00106B18" w:rsidRDefault="00106B18" w:rsidP="00106B18">
      <w:pPr>
        <w:pStyle w:val="BodyText"/>
        <w:tabs>
          <w:tab w:val="left" w:pos="2160"/>
        </w:tabs>
        <w:ind w:left="2880" w:hanging="2880"/>
        <w:rPr>
          <w:i w:val="0"/>
          <w:iCs w:val="0"/>
        </w:rPr>
      </w:pPr>
      <w:r w:rsidRPr="00106B18">
        <w:rPr>
          <w:i w:val="0"/>
          <w:iCs w:val="0"/>
        </w:rPr>
        <w:tab/>
        <w:t>20-A MRSA §§ 1001(9); 4008</w:t>
      </w:r>
    </w:p>
    <w:p w:rsidR="00106B18" w:rsidRPr="00106B18" w:rsidRDefault="00106B18" w:rsidP="00106B18">
      <w:pPr>
        <w:pStyle w:val="BodyText"/>
        <w:tabs>
          <w:tab w:val="left" w:pos="2160"/>
        </w:tabs>
        <w:ind w:left="2880" w:hanging="2880"/>
        <w:rPr>
          <w:i w:val="0"/>
          <w:iCs w:val="0"/>
        </w:rPr>
      </w:pPr>
    </w:p>
    <w:p w:rsidR="00106B18" w:rsidRPr="00106B18" w:rsidRDefault="00106B18" w:rsidP="00106B18">
      <w:pPr>
        <w:pStyle w:val="BodyText"/>
        <w:tabs>
          <w:tab w:val="left" w:pos="2160"/>
        </w:tabs>
        <w:ind w:left="2880" w:hanging="2880"/>
        <w:rPr>
          <w:i w:val="0"/>
          <w:iCs w:val="0"/>
        </w:rPr>
      </w:pPr>
      <w:r w:rsidRPr="00106B18">
        <w:rPr>
          <w:i w:val="0"/>
          <w:iCs w:val="0"/>
        </w:rPr>
        <w:t>Cross Reference:</w:t>
      </w:r>
      <w:r w:rsidRPr="00106B18">
        <w:rPr>
          <w:i w:val="0"/>
          <w:iCs w:val="0"/>
        </w:rPr>
        <w:tab/>
        <w:t>GBEC – Drug-Free Workplace</w:t>
      </w:r>
    </w:p>
    <w:p w:rsidR="00106B18" w:rsidRPr="00106B18" w:rsidRDefault="00106B18" w:rsidP="00106B18">
      <w:pPr>
        <w:pStyle w:val="BodyText"/>
        <w:tabs>
          <w:tab w:val="left" w:pos="2160"/>
        </w:tabs>
        <w:ind w:left="2880" w:hanging="2880"/>
        <w:rPr>
          <w:i w:val="0"/>
          <w:iCs w:val="0"/>
        </w:rPr>
      </w:pPr>
      <w:r w:rsidRPr="00106B18">
        <w:rPr>
          <w:i w:val="0"/>
          <w:iCs w:val="0"/>
        </w:rPr>
        <w:tab/>
        <w:t>JICIA – Weapons, Violence and School Safety</w:t>
      </w:r>
    </w:p>
    <w:p w:rsidR="00106B18" w:rsidRPr="00106B18" w:rsidRDefault="00106B18" w:rsidP="00106B18">
      <w:pPr>
        <w:pStyle w:val="BodyText"/>
        <w:tabs>
          <w:tab w:val="left" w:pos="2160"/>
        </w:tabs>
        <w:ind w:left="2880" w:hanging="2880"/>
        <w:rPr>
          <w:i w:val="0"/>
          <w:iCs w:val="0"/>
        </w:rPr>
      </w:pPr>
      <w:r w:rsidRPr="00106B18">
        <w:rPr>
          <w:i w:val="0"/>
          <w:iCs w:val="0"/>
        </w:rPr>
        <w:tab/>
        <w:t>JKD – Suspension of Students</w:t>
      </w:r>
    </w:p>
    <w:p w:rsidR="00106B18" w:rsidRPr="00106B18" w:rsidRDefault="00106B18" w:rsidP="00106B18">
      <w:pPr>
        <w:pStyle w:val="BodyText"/>
        <w:tabs>
          <w:tab w:val="left" w:pos="2160"/>
        </w:tabs>
        <w:ind w:left="2880" w:hanging="2880"/>
        <w:rPr>
          <w:i w:val="0"/>
          <w:iCs w:val="0"/>
        </w:rPr>
      </w:pPr>
      <w:r w:rsidRPr="00106B18">
        <w:rPr>
          <w:i w:val="0"/>
          <w:iCs w:val="0"/>
        </w:rPr>
        <w:tab/>
        <w:t>JKE – Expulsion of Students</w:t>
      </w:r>
    </w:p>
    <w:p w:rsidR="00106B18" w:rsidRPr="00106B18" w:rsidRDefault="00106B18" w:rsidP="00106B18">
      <w:pPr>
        <w:pStyle w:val="BodyText"/>
        <w:tabs>
          <w:tab w:val="left" w:pos="2160"/>
        </w:tabs>
        <w:ind w:left="2880" w:hanging="2880"/>
        <w:rPr>
          <w:i w:val="0"/>
          <w:iCs w:val="0"/>
        </w:rPr>
      </w:pPr>
      <w:r w:rsidRPr="00106B18">
        <w:rPr>
          <w:i w:val="0"/>
          <w:iCs w:val="0"/>
        </w:rPr>
        <w:tab/>
        <w:t>JLCD – Administering Medication to Students</w:t>
      </w:r>
    </w:p>
    <w:p w:rsidR="00106B18" w:rsidRPr="00106B18" w:rsidRDefault="00106B18" w:rsidP="00106B18">
      <w:pPr>
        <w:pStyle w:val="BodyText"/>
        <w:tabs>
          <w:tab w:val="left" w:pos="2160"/>
        </w:tabs>
        <w:ind w:left="2880" w:hanging="2880"/>
        <w:rPr>
          <w:i w:val="0"/>
          <w:iCs w:val="0"/>
        </w:rPr>
      </w:pPr>
      <w:r w:rsidRPr="00106B18">
        <w:rPr>
          <w:i w:val="0"/>
          <w:iCs w:val="0"/>
        </w:rPr>
        <w:tab/>
        <w:t>JRA – Student Records</w:t>
      </w:r>
    </w:p>
    <w:p w:rsidR="00106B18" w:rsidRPr="00106B18" w:rsidRDefault="00106B18" w:rsidP="00106B18">
      <w:pPr>
        <w:pStyle w:val="BodyText"/>
        <w:tabs>
          <w:tab w:val="left" w:pos="2160"/>
        </w:tabs>
        <w:ind w:left="2880" w:hanging="2880"/>
        <w:rPr>
          <w:i w:val="0"/>
          <w:iCs w:val="0"/>
        </w:rPr>
      </w:pPr>
    </w:p>
    <w:p w:rsidR="00106B18" w:rsidRPr="00106B18" w:rsidRDefault="00106B18" w:rsidP="00106B18">
      <w:pPr>
        <w:pStyle w:val="BodyText"/>
        <w:rPr>
          <w:i w:val="0"/>
          <w:iCs w:val="0"/>
        </w:rPr>
      </w:pPr>
      <w:r w:rsidRPr="00106B18">
        <w:rPr>
          <w:i w:val="0"/>
          <w:iCs w:val="0"/>
        </w:rPr>
        <w:t>Adopted:</w:t>
      </w:r>
      <w:r w:rsidRPr="00106B18">
        <w:rPr>
          <w:i w:val="0"/>
          <w:iCs w:val="0"/>
        </w:rPr>
        <w:tab/>
        <w:t>January 12, 1981</w:t>
      </w:r>
    </w:p>
    <w:p w:rsidR="00106B18" w:rsidRPr="00106B18" w:rsidRDefault="00106B18" w:rsidP="00106B18">
      <w:pPr>
        <w:pStyle w:val="BodyText"/>
        <w:rPr>
          <w:i w:val="0"/>
          <w:iCs w:val="0"/>
        </w:rPr>
      </w:pPr>
    </w:p>
    <w:p w:rsidR="00106B18" w:rsidRPr="00106B18" w:rsidRDefault="00106B18" w:rsidP="00106B18">
      <w:pPr>
        <w:pStyle w:val="BodyText"/>
        <w:rPr>
          <w:i w:val="0"/>
          <w:iCs w:val="0"/>
        </w:rPr>
      </w:pPr>
      <w:r w:rsidRPr="00106B18">
        <w:rPr>
          <w:i w:val="0"/>
          <w:iCs w:val="0"/>
        </w:rPr>
        <w:t>Revised:</w:t>
      </w:r>
      <w:r w:rsidRPr="00106B18">
        <w:rPr>
          <w:i w:val="0"/>
          <w:iCs w:val="0"/>
        </w:rPr>
        <w:tab/>
        <w:t>May 10, 1985; ________</w:t>
      </w:r>
    </w:p>
    <w:p w:rsidR="00106B18" w:rsidRPr="00106B18" w:rsidRDefault="00106B18" w:rsidP="00106B18">
      <w:pPr>
        <w:pStyle w:val="BodyText"/>
        <w:rPr>
          <w:i w:val="0"/>
          <w:iCs w:val="0"/>
        </w:rPr>
      </w:pPr>
    </w:p>
    <w:p w:rsidR="00106B18" w:rsidRPr="00106B18" w:rsidRDefault="00106B18" w:rsidP="00106B18">
      <w:pPr>
        <w:pStyle w:val="BodyText"/>
        <w:rPr>
          <w:i w:val="0"/>
          <w:iCs w:val="0"/>
        </w:rPr>
      </w:pPr>
    </w:p>
    <w:p w:rsidR="00106B18" w:rsidRPr="00106B18" w:rsidRDefault="00106B18" w:rsidP="00106B18">
      <w:pPr>
        <w:pStyle w:val="BodyText"/>
        <w:rPr>
          <w:i w:val="0"/>
          <w:iCs w:val="0"/>
        </w:rPr>
      </w:pPr>
    </w:p>
    <w:p w:rsidR="00106B18" w:rsidRPr="00106B18" w:rsidRDefault="00106B18" w:rsidP="00106B18">
      <w:pPr>
        <w:pStyle w:val="BodyText"/>
        <w:rPr>
          <w:i w:val="0"/>
          <w:iCs w:val="0"/>
        </w:rPr>
      </w:pP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r>
      <w:r w:rsidRPr="00106B18">
        <w:rPr>
          <w:i w:val="0"/>
          <w:iCs w:val="0"/>
        </w:rPr>
        <w:tab/>
        <w:t>Page 2 of 2</w:t>
      </w:r>
    </w:p>
    <w:p w:rsidR="00106B18" w:rsidRPr="00106B18" w:rsidRDefault="00106B18" w:rsidP="00106B18">
      <w:pPr>
        <w:pStyle w:val="BodyText"/>
        <w:rPr>
          <w:i w:val="0"/>
          <w:iCs w:val="0"/>
        </w:rPr>
      </w:pPr>
    </w:p>
    <w:p w:rsidR="00773080" w:rsidRPr="00106B18" w:rsidRDefault="00106B18" w:rsidP="00106B18">
      <w:pPr>
        <w:pStyle w:val="BodyText"/>
        <w:jc w:val="center"/>
      </w:pPr>
      <w:r w:rsidRPr="00106B18">
        <w:rPr>
          <w:i w:val="0"/>
          <w:iCs w:val="0"/>
        </w:rPr>
        <w:t>AUGUSTA BOARD OF EDUCATION</w:t>
      </w:r>
      <w:bookmarkStart w:id="0" w:name="_GoBack"/>
      <w:bookmarkEnd w:id="0"/>
    </w:p>
    <w:sectPr w:rsidR="00773080" w:rsidRPr="0010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18"/>
    <w:rsid w:val="00106B18"/>
    <w:rsid w:val="0077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18"/>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18"/>
    <w:pPr>
      <w:spacing w:after="0" w:line="240" w:lineRule="auto"/>
    </w:pPr>
  </w:style>
  <w:style w:type="paragraph" w:styleId="BodyText">
    <w:name w:val="Body Text"/>
    <w:basedOn w:val="Normal"/>
    <w:link w:val="BodyTextChar"/>
    <w:semiHidden/>
    <w:rsid w:val="00106B18"/>
    <w:rPr>
      <w:rFonts w:ascii="Times New Roman" w:hAnsi="Times New Roman"/>
      <w:i/>
      <w:iCs/>
      <w:sz w:val="24"/>
      <w:szCs w:val="24"/>
    </w:rPr>
  </w:style>
  <w:style w:type="character" w:customStyle="1" w:styleId="BodyTextChar">
    <w:name w:val="Body Text Char"/>
    <w:basedOn w:val="DefaultParagraphFont"/>
    <w:link w:val="BodyText"/>
    <w:semiHidden/>
    <w:rsid w:val="00106B1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18"/>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18"/>
    <w:pPr>
      <w:spacing w:after="0" w:line="240" w:lineRule="auto"/>
    </w:pPr>
  </w:style>
  <w:style w:type="paragraph" w:styleId="BodyText">
    <w:name w:val="Body Text"/>
    <w:basedOn w:val="Normal"/>
    <w:link w:val="BodyTextChar"/>
    <w:semiHidden/>
    <w:rsid w:val="00106B18"/>
    <w:rPr>
      <w:rFonts w:ascii="Times New Roman" w:hAnsi="Times New Roman"/>
      <w:i/>
      <w:iCs/>
      <w:sz w:val="24"/>
      <w:szCs w:val="24"/>
    </w:rPr>
  </w:style>
  <w:style w:type="character" w:customStyle="1" w:styleId="BodyTextChar">
    <w:name w:val="Body Text Char"/>
    <w:basedOn w:val="DefaultParagraphFont"/>
    <w:link w:val="BodyText"/>
    <w:semiHidden/>
    <w:rsid w:val="00106B1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2014-11-25T15:26:00Z</dcterms:created>
  <dcterms:modified xsi:type="dcterms:W3CDTF">2014-11-25T15:26:00Z</dcterms:modified>
</cp:coreProperties>
</file>